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5A4E0A" w:rsidRPr="005A4E0A" w:rsidRDefault="005A4E0A" w:rsidP="005A4E0A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5A4E0A">
        <w:rPr>
          <w:b/>
          <w:bCs/>
          <w:color w:val="333333"/>
          <w:sz w:val="28"/>
          <w:szCs w:val="28"/>
        </w:rPr>
        <w:t>Особенности заключения мирового соглашения в гражданском процессе</w:t>
      </w:r>
    </w:p>
    <w:bookmarkEnd w:id="0"/>
    <w:p w:rsidR="005A4E0A" w:rsidRPr="005A4E0A" w:rsidRDefault="005A4E0A" w:rsidP="005A4E0A">
      <w:pPr>
        <w:shd w:val="clear" w:color="auto" w:fill="FFFFFF"/>
        <w:contextualSpacing/>
        <w:rPr>
          <w:color w:val="000000"/>
          <w:sz w:val="28"/>
          <w:szCs w:val="28"/>
        </w:rPr>
      </w:pPr>
      <w:r w:rsidRPr="005A4E0A">
        <w:rPr>
          <w:color w:val="000000"/>
          <w:sz w:val="28"/>
          <w:szCs w:val="28"/>
        </w:rPr>
        <w:t> </w:t>
      </w:r>
      <w:r w:rsidRPr="005A4E0A">
        <w:rPr>
          <w:color w:val="FFFFFF"/>
          <w:sz w:val="28"/>
          <w:szCs w:val="28"/>
        </w:rPr>
        <w:t>Текст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обязанности, представляющее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Порядок заключения мирового соглашения определен статьей 173 Гражданского процессуального кодекса Российской Федерации, в соответствии с которой, принимая такое соглашение сторон, суд выносит определение. Его можно заключить на любой стадии судебного разбирательства и при исполнении судебного акта.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Составляется в простой письменной форме, подписывается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больше, чем число лиц, заключивших соглашение (один экземпляр суд приобщает к материалам дела). Мировое соглашение утверждается судом и имеет силу решения суда. Определение суда об утверждении условий мирового соглашения является судебным постановлением и обязательно к исполнению.</w:t>
      </w:r>
    </w:p>
    <w:p w:rsidR="005A4E0A" w:rsidRPr="005A4E0A" w:rsidRDefault="005A4E0A" w:rsidP="005A4E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A4E0A">
        <w:rPr>
          <w:color w:val="333333"/>
          <w:sz w:val="28"/>
          <w:szCs w:val="28"/>
        </w:rPr>
        <w:t>В случае,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 w:rsidR="003A16E4" w:rsidRDefault="003A16E4" w:rsidP="003A16E4">
      <w:pPr>
        <w:contextualSpacing/>
        <w:jc w:val="both"/>
        <w:rPr>
          <w:sz w:val="28"/>
          <w:szCs w:val="28"/>
        </w:rPr>
      </w:pPr>
    </w:p>
    <w:p w:rsidR="005A4E0A" w:rsidRPr="003A16E4" w:rsidRDefault="005A4E0A" w:rsidP="003A16E4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524D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2024-07-01T14:29:00Z</cp:lastPrinted>
  <dcterms:created xsi:type="dcterms:W3CDTF">2024-08-01T15:09:00Z</dcterms:created>
  <dcterms:modified xsi:type="dcterms:W3CDTF">2024-08-01T15:09:00Z</dcterms:modified>
</cp:coreProperties>
</file>